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2019届宜都一中高三生物一轮复习计划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一、指导思想：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以教材、教学大纲、考试大纲为依据，以加强双基教学为主线，以提高学生能力为重点，全面提高学生的综合素质和应试技巧。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二、复习目标：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通过高三一轮复习使学生扎实掌握生物学基础知识和基本原理，形成较熟练的生物学思想、思维、方法和技巧，培养学生较强的应用生物学知识分析问题和解决问题的能力。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三、复习安排：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2" w:firstLineChars="101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从</w:t>
      </w:r>
      <w:r>
        <w:rPr>
          <w:rFonts w:hint="eastAsia" w:ascii="宋体" w:hAnsi="宋体"/>
          <w:sz w:val="21"/>
          <w:szCs w:val="21"/>
          <w:lang w:val="en-US" w:eastAsia="zh-CN"/>
        </w:rPr>
        <w:t>6月中旬</w:t>
      </w:r>
      <w:r>
        <w:rPr>
          <w:rFonts w:hint="eastAsia" w:ascii="宋体" w:hAnsi="宋体"/>
          <w:sz w:val="21"/>
          <w:szCs w:val="21"/>
        </w:rPr>
        <w:t>开始，进入高三生物一轮复习。201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底</w:t>
      </w:r>
      <w:r>
        <w:rPr>
          <w:rFonts w:hint="eastAsia" w:ascii="宋体" w:hAnsi="宋体"/>
          <w:sz w:val="21"/>
          <w:szCs w:val="21"/>
        </w:rPr>
        <w:t>前完成一轮复习。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四、高三复习策略：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重视基础知识：高考试题年年变，而解题所依据的基础知识却是相对不变的，所以扎实的生物学基础知识是学生取胜高考必须具备的。生物学科有其自身的特点，对基础知识的识记要求较高，当然仅是熟记这些基础知识是远远达不到高考要求的，还必须深刻理解和把握这些基本概念、规律、原理的内涵和外延，做到提取准确，迁移灵活，运用合理。这样，才能解决考题中设置的新情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兼顾复习中的点和面：学科内的重点知识是支撑学科知识体系的主要内容，因而也是高考考查的重点内容，值得我们特别关注。同时也要有效避免“攻其一点、不及其余”。全面系统的复习，才能使学生面对考题内容、形式变化而泰然处之。 对于一些非重点内容（如课本上的小资料、小问号、课外读等），由于平时疏于复习而往往在高考中失分，这是非常可惜的，因为这些内容往往在试题中出得并不难，因此有必要给以关注。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（三）加强能力训练 生物高考的解题能力主要包括：阅读分析信息的能力、提取应用信息的能力、综合表达信息的能力。信息的呈现可以是文字，也可以是图像、图表等等。这些能力的培养不是一蹴而就的，要引导学生在平时的月考、周练、限时练习中学会分析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（四）讲练并重，精讲精练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要坚持讲解与练习有机结合的原则，要“精讲精练”，使学生能触类旁通、举一反三。讲：针对性要强，除重点、关键外，侧重讲解题方法和应注意的问题。注意知识的综合交叉，突出能力的培养，培养应变能力。通过精心设计问题，使知识内容层层递进、深入，培养学生思维的规范性，深刻性、严密性。让学生通过回答问题，揭示问题，把不同的概念、原理以及不同章节知识之间的内在联系理清、理透，从而加深了对知识的理解和运用。练：以限时练习为主要形式，让学生在解题的能力、速度、规范性等方面逐渐适应高考的要求。题目的难度、梯度应顺应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年试题难度的要求，题目设计注重能力型和应用型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（五）注重学法、解法指导 （在整个复习过程中，指导并督促学生）：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560" w:hanging="420" w:hanging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1、读书：在教师的指导下有重点、有目的地读教材；读自己认为有缺漏的部分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总结：自我归纳总结、及时反馈、及时纠错，总结解题经验，探索解题规律，养成规范表达的良好习惯，提高审题能力和解题能力，从知识点、解题思路、解题方法、解题技巧、应试心理等方面为高考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五、复习计划：</w:t>
      </w:r>
      <w:r>
        <w:rPr>
          <w:rFonts w:hint="eastAsia" w:ascii="宋体" w:hAnsi="宋体"/>
          <w:b/>
          <w:sz w:val="21"/>
          <w:szCs w:val="21"/>
        </w:rPr>
        <w:t>201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b/>
          <w:sz w:val="21"/>
          <w:szCs w:val="21"/>
        </w:rPr>
        <w:t>届高三生物第一轮复习进度安排</w:t>
      </w:r>
    </w:p>
    <w:tbl>
      <w:tblPr>
        <w:tblStyle w:val="3"/>
        <w:tblpPr w:leftFromText="180" w:rightFromText="180" w:vertAnchor="page" w:horzAnchor="page" w:tblpX="1703" w:tblpY="11122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6"/>
        <w:gridCol w:w="481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周次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时间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内    容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-7.5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走近细胞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-7.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组成细胞的化合物-细胞呼吸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-8.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光合作用-细胞的</w:t>
            </w:r>
            <w:r>
              <w:rPr>
                <w:rFonts w:hint="eastAsia" w:ascii="宋体" w:hAnsi="宋体"/>
                <w:sz w:val="21"/>
                <w:szCs w:val="21"/>
              </w:rPr>
              <w:t>增殖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9.1-9.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讲评假期作业及</w:t>
            </w:r>
            <w:r>
              <w:rPr>
                <w:rFonts w:hint="eastAsia" w:ascii="宋体" w:hAnsi="宋体"/>
                <w:sz w:val="21"/>
                <w:szCs w:val="21"/>
              </w:rPr>
              <w:t>细胞增殖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-9.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细胞分化，衰老和凋亡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6.7号起点考试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基因的分离定律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1"/>
                <w:szCs w:val="21"/>
              </w:rPr>
              <w:t>-9.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基因的自由组合定律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-10.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月考及讲评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-10.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基因在染色体上和伴性遗传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-10.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遗传定律与</w:t>
            </w:r>
            <w:r>
              <w:rPr>
                <w:rFonts w:hint="eastAsia" w:ascii="宋体" w:hAnsi="宋体"/>
                <w:sz w:val="21"/>
                <w:szCs w:val="21"/>
              </w:rPr>
              <w:t>伴性遗传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的综合强化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-10.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DNA是主要的遗传物质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10.29-11.4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DNA的结构和复制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基因是有遗传效应的DNA片段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11.12-11.18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基因的表达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1.19</w:t>
            </w:r>
            <w:r>
              <w:rPr>
                <w:rFonts w:hint="eastAsia" w:ascii="宋体" w:hAnsi="宋体"/>
                <w:sz w:val="21"/>
                <w:szCs w:val="21"/>
              </w:rPr>
              <w:t>-11.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基因突变和基因重组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.2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染色体变异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2.3</w:t>
            </w:r>
            <w:r>
              <w:rPr>
                <w:rFonts w:ascii="宋体" w:hAnsi="宋体"/>
                <w:sz w:val="21"/>
                <w:szCs w:val="21"/>
              </w:rPr>
              <w:softHyphen/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.9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人类遗传病，从杂交育种到基因工程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现代生物进化理论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-12.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人体的稳态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1"/>
                <w:szCs w:val="21"/>
              </w:rPr>
              <w:t>-12.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神经调节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激素调节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-1.1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免疫调节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1.14-1.28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植物生命活动的调节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2.11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种群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2.18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生物群落的构成和演替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2.24-3-3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生物系统的结构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能量流动和物质循环、信息传递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传统发酵技术的应用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3.18-3.24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微生物的培养与应用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3.25-3.31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生物技术在其他方面的应用</w:t>
            </w:r>
          </w:p>
        </w:tc>
        <w:tc>
          <w:tcPr>
            <w:tcW w:w="2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2019.8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高三生物备课组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7BE2"/>
    <w:rsid w:val="241A7BE2"/>
    <w:rsid w:val="2D601521"/>
    <w:rsid w:val="5F30218F"/>
    <w:rsid w:val="796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2018-08-29T02:43:00Z</dcterms:created>
  <dc:creator>LENOVO</dc:creator>
  <cp:lastModifiedBy>LENOVO</cp:lastModifiedBy>
  <dcterms:modified xsi:type="dcterms:W3CDTF">2018-08-29T03:04:14Z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