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39" w:rsidRPr="002036A5" w:rsidRDefault="002036A5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 w:hint="eastAsia"/>
          <w:sz w:val="24"/>
          <w:szCs w:val="24"/>
        </w:rPr>
      </w:pP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同学们题号是混乱的，但与答案的是顺序是一样的，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知识点二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混合物的分离与粗盐的提纯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5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．下列混合物可用溶解、过滤、蒸发的操作达到分离目的的是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A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．面粉与食盐的混合物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B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．石灰石与泥沙的混合物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C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．碘与酒精的混合物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D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．泥沙与氯化钠的混合物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6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．粗盐提纯实验的部分操作如图所示，其中错误的是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noProof/>
          <w:sz w:val="24"/>
          <w:szCs w:val="24"/>
        </w:rPr>
        <w:drawing>
          <wp:inline distT="0" distB="0" distL="0" distR="0">
            <wp:extent cx="1800225" cy="942975"/>
            <wp:effectExtent l="19050" t="0" r="9525" b="0"/>
            <wp:docPr id="11" name="图片 11" descr="C:\DOCUME~1\ADMINI~1\LOCALS~1\Temp\Rar$DIa3540.41139\标2A+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~1\ADMINI~1\LOCALS~1\Temp\Rar$DIa3540.41139\标2A+1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noProof/>
          <w:sz w:val="24"/>
          <w:szCs w:val="24"/>
        </w:rPr>
        <w:drawing>
          <wp:inline distT="0" distB="0" distL="0" distR="0">
            <wp:extent cx="1800225" cy="1019175"/>
            <wp:effectExtent l="19050" t="0" r="9525" b="0"/>
            <wp:docPr id="12" name="图片 12" descr="C:\DOCUME~1\ADMINI~1\LOCALS~1\Temp\Rar$DIa3540.41139\标2A+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~1\ADMINI~1\LOCALS~1\Temp\Rar$DIa3540.41139\标2A+2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7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．实验室里过滤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Cu(OH)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悬浊液，发现滤出的液体仍然有浑浊。检查过滤装置，发现漏斗外壁没有水，滤纸也未出现破损或小漏洞，则造成实验失败的原因可能是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A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．滤纸的边缘高出漏斗的边缘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B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．滤纸与漏斗之间有气泡未被排掉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C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．倾倒液体时液面高于滤纸边缘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D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．过滤时玻璃棒靠在一层滤纸一侧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8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．氯化钠是生活必需品，也是重要的化工原料。提纯含少量泥沙的粗盐，一般经过以下操作流程：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宋体-方正超大字符集"/>
          <w:noProof/>
          <w:sz w:val="24"/>
          <w:szCs w:val="24"/>
        </w:rPr>
        <w:drawing>
          <wp:inline distT="0" distB="0" distL="0" distR="0">
            <wp:extent cx="4419600" cy="52387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(1)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操作①中必须用到的一种仪器是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________(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填序号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A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．研钵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 B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．量筒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lastRenderedPageBreak/>
        <w:t>C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．烧杯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 D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．试管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(2)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操作⑤中除用到铁架台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带铁圈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、酒精灯、玻璃棒、坩埚钳外，还需要用到的仪器是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________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(3)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实验结束后称量获得的“精盐”，并计算“精盐”的制得率，发现制得率较低，其可能原因是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________(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填序号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A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．粗盐没有全部溶解即过滤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B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．蒸发时液滴飞溅剧烈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C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．蒸发后所得“精盐”很潮湿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D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．蒸发皿上粘有的“精盐”没有全部转移到称量纸上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(4)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小明查阅相关资料得知：粗盐中除含泥沙等不溶性杂质外，还含有少量的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MgCl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CaCl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等可溶性杂质。为了得到较纯净的氯化钠，小明将上述流程图中操作⑤得到的“精盐”又作了如下处理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假定杂质只有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MgCl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CaCl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两种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noProof/>
          <w:sz w:val="24"/>
          <w:szCs w:val="24"/>
        </w:rPr>
        <w:drawing>
          <wp:inline distT="0" distB="0" distL="0" distR="0">
            <wp:extent cx="2800350" cy="561975"/>
            <wp:effectExtent l="19050" t="0" r="0" b="0"/>
            <wp:docPr id="14" name="图片 14" descr="C:\DOCUME~1\ADMINI~1\LOCALS~1\Temp\Rar$DIa3540.41139\标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~1\ADMINI~1\LOCALS~1\Temp\Rar$DIa3540.41139\标4.t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①提供的试剂：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Na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CO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3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溶液、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K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CO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3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溶液、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NaOH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溶液、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KOH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溶液、饱和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NaCl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溶液。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从提供的试剂中选出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a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所代表的试剂是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________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________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②在滤液中加盐酸的作用是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________________________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="002036A5">
        <w:rPr>
          <w:rFonts w:asciiTheme="minorEastAsia" w:eastAsiaTheme="minorEastAsia" w:hAnsiTheme="minorEastAsia" w:cs="Times New Roman"/>
          <w:sz w:val="24"/>
          <w:szCs w:val="24"/>
        </w:rPr>
        <w:t>____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_____(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用化学方程式表示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．下列各组物质不能用蒸馏法分离的是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A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．水和乙醇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B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．乙二醇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沸点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197.3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℃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和乙酸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沸点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117.9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℃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C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．氯化钠溶液和碳酸钙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D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．碘和四氯化碳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3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．现有三组实验：①除去混在植物油中的水；②将海水制成淡水；③用酒精浸泡中草药提取其中的有效成分。上述分离方法依次是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A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．分液、萃取、蒸馏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 B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．萃取、蒸馏、分液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C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．分液、蒸馏、萃取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 D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．蒸馏、萃取、分液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4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．下图为实验室制取蒸馏水的装置示意图，根据图示回答下列问题：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noProof/>
          <w:sz w:val="24"/>
          <w:szCs w:val="24"/>
        </w:rPr>
        <w:lastRenderedPageBreak/>
        <w:drawing>
          <wp:inline distT="0" distB="0" distL="0" distR="0">
            <wp:extent cx="1609725" cy="1143000"/>
            <wp:effectExtent l="19050" t="0" r="9525" b="0"/>
            <wp:docPr id="19" name="图片 19" descr="C:\DOCUME~1\ADMINI~1\LOCALS~1\Temp\Rar$DIa3540.48031\春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~1\ADMINI~1\LOCALS~1\Temp\Rar$DIa3540.48031\春27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(1)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图中有两处明显的错误是：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①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_________________</w:t>
      </w:r>
      <w:r w:rsidR="002036A5">
        <w:rPr>
          <w:rFonts w:asciiTheme="minorEastAsia" w:eastAsiaTheme="minorEastAsia" w:hAnsiTheme="minorEastAsia" w:cs="Times New Roman"/>
          <w:sz w:val="24"/>
          <w:szCs w:val="24"/>
        </w:rPr>
        <w:t>__________________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_______________________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；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②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______________________________________________________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(2)A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仪器的名称是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________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B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仪器的名称是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________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(3)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实验时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A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中除加入少量自来水外，还需要加入少量的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________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，其作用是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________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(4)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阅读、分析下列两个材料：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材料一　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noProof/>
          <w:sz w:val="24"/>
          <w:szCs w:val="24"/>
        </w:rPr>
        <w:drawing>
          <wp:inline distT="0" distB="0" distL="0" distR="0">
            <wp:extent cx="1304925" cy="990600"/>
            <wp:effectExtent l="19050" t="0" r="9525" b="0"/>
            <wp:docPr id="20" name="图片 20" descr="C:\DOCUME~1\ADMINI~1\LOCALS~1\Temp\Rar$DIa3540.48031\春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~1\ADMINI~1\LOCALS~1\Temp\Rar$DIa3540.48031\春28.tif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材料二　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3048000" cy="1466850"/>
            <wp:effectExtent l="1905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回答下列问题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填序号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：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A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．蒸馏法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B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．萃取法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C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．“溶解、结晶、过滤”的方法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D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．分液法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将纯碱从氯化钠和纯碱的混合物中分离出来，最好应用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________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；将乙二醇和丙三醇相互分离的最佳方法是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_______________________________________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知识点二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萃取和分液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5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．以下实验装置一般不用于分离物质的是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noProof/>
          <w:sz w:val="24"/>
          <w:szCs w:val="24"/>
        </w:rPr>
        <w:drawing>
          <wp:inline distT="0" distB="0" distL="0" distR="0">
            <wp:extent cx="2228850" cy="1038225"/>
            <wp:effectExtent l="19050" t="0" r="0" b="0"/>
            <wp:docPr id="22" name="图片 22" descr="C:\DOCUME~1\ADMINI~1\LOCALS~1\Temp\Rar$DIa3540.48031\春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~1\ADMINI~1\LOCALS~1\Temp\Rar$DIa3540.48031\春29.tif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noProof/>
          <w:sz w:val="24"/>
          <w:szCs w:val="24"/>
        </w:rPr>
        <w:drawing>
          <wp:inline distT="0" distB="0" distL="0" distR="0">
            <wp:extent cx="1790700" cy="914400"/>
            <wp:effectExtent l="19050" t="0" r="0" b="0"/>
            <wp:docPr id="23" name="图片 23" descr="C:\DOCUME~1\ADMINI~1\LOCALS~1\Temp\Rar$DIa3540.48031\春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~1\ADMINI~1\LOCALS~1\Temp\Rar$DIa3540.48031\春30.tif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6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．下列实验操作中正确的是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A. 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蒸发操作时，应使混合物中的水分完全蒸干后，才能停止加热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B. 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蒸馏操作时，应使温度计水银球靠近蒸馏烧瓶支管口处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C. 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分液操作时，分液漏斗中的下层液体从下口放出后，再将上层液体从下口放到另一个烧杯中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D. 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萃取操作时，应选择有机萃取剂，且萃取剂的密度必须比水大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7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．在从碘水中萃取碘的实验中，下列说法正确的是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A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．萃取剂要求不溶于水，且比水更容易使碘溶解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B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．注入碘水和萃取剂，倒转分液漏斗反复用力振荡后立即分液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C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．萃取操作时，应选择有机萃取剂，且萃取剂的密度必须比水大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D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．实验室如果没有四氯化碳，可以用酒精代替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8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．下列说法正确的是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noProof/>
          <w:sz w:val="24"/>
          <w:szCs w:val="24"/>
        </w:rPr>
        <w:drawing>
          <wp:inline distT="0" distB="0" distL="0" distR="0">
            <wp:extent cx="2390775" cy="895350"/>
            <wp:effectExtent l="19050" t="0" r="9525" b="0"/>
            <wp:docPr id="24" name="图片 24" descr="C:\DOCUME~1\ADMINI~1\LOCALS~1\Temp\Rar$DIa3540.48031\春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~1\ADMINI~1\LOCALS~1\Temp\Rar$DIa3540.48031\春31.tif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A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．萃取操作时，振荡过程中需要放气，放气是通过打开分液漏斗上口的玻璃塞进行的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B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．可以采用蒸发浓缩、冷却结晶的方法从硝酸钾溶液中获得硝酸钾晶体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lastRenderedPageBreak/>
        <w:t>C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．将乙醇与水分离，如图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、图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操作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D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．稀释浓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H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SO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4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，如图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3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操作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9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．有人设计了一套实验分馏原油的五个步骤：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①将蒸馏烧瓶固定在铁架台上，在蒸馏烧瓶上塞好带温度计的橡皮塞。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②连接好冷凝管，把冷凝管固定在铁架台上，将冷凝管进水口的橡皮管的另一端和水龙头连接，将和出水口相接的橡皮管的另一端放在水槽中。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③把酒精灯放在铁架台上，根据酒精灯高度确定铁圈的高度，放好石棉网。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④向蒸馏烧瓶中放入几片碎瓷片，再用漏斗向烧瓶中加入原油，塞好带温度计的橡皮塞，把连接器连接在冷凝器的末端，并伸入接收装置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如锥形瓶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中。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⑤检查气密性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利用给固定装置微热的方法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请完成以下题目：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(1)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上述实验正确的操作顺序是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______________(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填序号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(2)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所用的主要仪器有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____________________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(3)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冷凝管里水流的方向与蒸气的流向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________(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填“相同”或“相反”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(4)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温度计的水银球应放在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________________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的位置，以测量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________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的温度。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(5)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蒸馏烧瓶中放几片碎瓷片的目的是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________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15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．将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3.22 g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芒硝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(Na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SO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4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·10H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O)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溶于水中，要使每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100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个水分子中溶有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个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Na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t>＋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，则需水的质量为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________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10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．已知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0.25  mol CH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4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中所含原子数为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a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，则阿伏加德罗常数可表示为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A.</w:t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fldChar w:fldCharType="begin"/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f(</w:instrTex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instrText>a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,5)</w:instrText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fldChar w:fldCharType="end"/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mol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t>－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1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 B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4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a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mol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t>－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1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C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a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mol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t>－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1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 D.</w:t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fldChar w:fldCharType="begin"/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f(4,5)</w:instrText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fldChar w:fldCharType="end"/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a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mol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t>－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1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11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双选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某氯原子的质量为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a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g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12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C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原子的质量为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b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g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。用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N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A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表示阿伏加德罗常数。下列说法中不正确的是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A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．由该氯原子构成氯分子的相对分子质量为</w:t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fldChar w:fldCharType="begin"/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f(12</w:instrTex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instrText>a,b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)</w:instrText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fldChar w:fldCharType="end"/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lastRenderedPageBreak/>
        <w:t>B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m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g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该氯原子的物质的量为</w:t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fldChar w:fldCharType="begin"/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f(</w:instrTex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instrText>m,aN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instrText>A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)</w:instrText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fldChar w:fldCharType="end"/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mol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C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n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g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该氯原子所含的电子数为</w:t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fldChar w:fldCharType="begin"/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f(17</w:instrTex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instrText>n,aN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instrText>A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)</w:instrText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fldChar w:fldCharType="end"/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D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 mol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该氯原子的质量为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aN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A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g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12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．现有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A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B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C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三种化合物，各取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40 g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相混合，完全反应后，得到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18.0 g B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49.0 g C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，还有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D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生成，已知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D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的相对分子质量为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106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。现将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22.0 g A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和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11.0 g B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反应，能生成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D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的物质的量为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A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1.00 mol  B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0.500 mol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C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0.275 mol  D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0.250 mol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知识点二　阿伏加德罗定律及推论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6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．下列说法正确的是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A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．常温常压下，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11.2 L N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0.5 mol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B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．标准状况下，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22.4 L H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和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O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的混合气体所含分子数为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N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A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C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．标准状况下，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18 g H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O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的体积是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22.4 L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D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 mol SO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的体积一定为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22.4 L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7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．在两个容积相同的容器中，一个盛有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HCl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气体，另一个盛有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H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和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Cl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的混合气体。在同温同压下，两容器内的气体一定具有相同的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A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．原子数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 B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．密度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C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．质量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 D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．质子数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8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．下列各组物质中，所含分子数一定相同的是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A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 g H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和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8 g O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B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0.1 mol HCl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和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2.24 L He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C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150 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℃，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1.01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×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10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5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Pa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时，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18 L H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O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和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18 L CO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D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．常温常压下，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28 g CO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和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6.02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×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10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个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CO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分子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9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．标准状况下有：①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6.72 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甲烷；②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3.01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×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10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23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个氯化氢分子；③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13.6 g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硫化氢；④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0.2 mol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氨气。下列对这四种气体的关系从小到大表示不正确的是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A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．体积：④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&lt;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①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&lt;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②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&lt;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③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B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．密度：①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&lt;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④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&lt;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③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&lt;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②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lastRenderedPageBreak/>
        <w:t>C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．质量：④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&lt;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①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&lt;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③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&lt;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②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D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．氢原子数：②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&lt;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④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&lt;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③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&lt;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①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10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．在同温、同压下，某集气瓶充满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O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时质量为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116 g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，充满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CO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时质量为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122 g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，充满气体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X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时质量为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114 g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。则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X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的相对分子质量为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A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28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B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60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C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32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D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44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17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(1)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在标准状况下，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CO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和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CO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的混合气体共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39.2 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，质量为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61 g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。则两种气体的物质的量之和为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________mol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。其中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CO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________mol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CO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占总体积的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________</w:t>
      </w:r>
      <w:r w:rsidRPr="002036A5">
        <w:rPr>
          <w:rFonts w:asciiTheme="minorEastAsia" w:eastAsiaTheme="minorEastAsia" w:hAnsiTheme="minorEastAsia" w:cs="Times New Roman"/>
          <w:b/>
          <w:sz w:val="24"/>
          <w:szCs w:val="24"/>
        </w:rPr>
        <w:t>%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(2)448 mL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某气体在标准状况下的质量为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1.28 g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，则该气体的相对分子质量为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________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7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双选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下列条件下，两种气体所含原子数一定相同的是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A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．同质量、不同密度的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N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和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CO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B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．同温度、同体积的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H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和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N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C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．同体积、同密度的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C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H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4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和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C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3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H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6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D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．同压强、同体积的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N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O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和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CO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8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．设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N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A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表示阿伏加德罗常数的值，下列说法正确的是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A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 mol H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和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O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的混合气体中，含有的原子数为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2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N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A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B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27 g Al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与足量盐酸充分反应，生成的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H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分子数为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N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A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C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．常温常压下，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22.4 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氯气所含原子数为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2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N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A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D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．标准状况下，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22.4 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蒸馏水所含分子数为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N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A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9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．在三个体积相同的密闭容器中分别充入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Ne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H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O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三种气体，当它们的温度和密度都相同时，这三种气体的压强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p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从大到小的顺序是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A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p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(Ne)&gt;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p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(H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)&gt;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p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(O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B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p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(O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)&gt;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p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(Ne)&gt;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p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(H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C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p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(H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)&gt;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p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(O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)&gt;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p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(Ne)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D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p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(H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)&gt;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p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(Ne)&gt;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p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(O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10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．标准状况下，体积为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 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的密闭容器中恰好可盛放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n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个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N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分子和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m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个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H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分子，则阿伏加德罗常数的值可近似表示为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A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22.4(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m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＋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n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B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22.4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×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6.02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×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10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23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m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＋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n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lastRenderedPageBreak/>
        <w:t>C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m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＋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n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D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22.4(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m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＋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n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)/(6.02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×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10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23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8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．实验室欲配制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0.5 mol·L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t>－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1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的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NaOH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溶液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500 mL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(1)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配制溶液时，一般可以分为以下几个步骤：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①称量　②计算　③溶解　④摇匀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⑤转移　⑥洗涤　⑦定容　⑧冷却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其正确的操作顺序为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___________________________________________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(2)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某同学欲称量固体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NaOH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的质量，他先用托盘天平称量烧杯的质量，天平平衡后的状态如下图所示，由图中可以看出，该同学在操作时的一个错误是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________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，烧杯的实际质量为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________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noProof/>
          <w:sz w:val="24"/>
          <w:szCs w:val="24"/>
        </w:rPr>
        <w:drawing>
          <wp:inline distT="0" distB="0" distL="0" distR="0">
            <wp:extent cx="2657475" cy="781050"/>
            <wp:effectExtent l="19050" t="0" r="9525" b="0"/>
            <wp:docPr id="31" name="图片 31" descr="C:\DOCUME~1\ADMINI~1\LOCALS~1\Temp\Rar$DIa3540.22492\春5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~1\ADMINI~1\LOCALS~1\Temp\Rar$DIa3540.22492\春53.tif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(3)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使用容量瓶前必须进行的一步操作是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________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(4)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在配制过程中，其他操作都是正确的，下列操作会引起实验结果偏高的是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________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①没有洗涤烧杯和玻璃棒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②转移溶液时不慎有少量液体洒到容量瓶外面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③容量瓶不干燥，含有少量蒸馏水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④定容时俯视刻度线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⑤定容时仰视刻度线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⑥定容后塞上瓶塞反复摇匀，静置，液面低于刻度线，再加水至刻度线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知识点三　溶液的稀释规律及电荷守恒规律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9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双选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设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N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A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表示阿伏加德罗常数的值，下列关于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0.2 mol·L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t>－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1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的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Ba(NO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3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溶液的说法中不正确的是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A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2 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溶液中的阴、阳两种离子总数为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0.8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N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A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B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500 mL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溶液中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NO</w:t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fldChar w:fldCharType="begin"/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o\al(</w:instrTex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instrText>－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,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instrText>3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)</w:instrText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fldChar w:fldCharType="end"/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的浓度为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0.2 mol·L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t>－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1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C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500 mL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溶液中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Ba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t>＋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的浓度为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0.2 mol·L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t>－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1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D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500 mL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溶液中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NO</w:t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fldChar w:fldCharType="begin"/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o\al(</w:instrTex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instrText>－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,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instrText>3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)</w:instrText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fldChar w:fldCharType="end"/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的数目为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0.2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N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A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10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．将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190 g MgCl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溶于水配制成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 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溶液。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lastRenderedPageBreak/>
        <w:t>(1)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该溶液中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MgCl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的物质的量浓度为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________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，溶液中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Cl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t>－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的物质的量浓度为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________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(2)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配制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 mol·L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t>－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1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的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MgCl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溶液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500 mL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，需该溶液的体积为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________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(3)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向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(2)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中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500 mL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溶液中再通入一定量的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HCl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气体后，溶液中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Cl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t>－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的物质的量浓度为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3 mol·L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t>－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1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假设溶液体积不变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，则溶液中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H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t>＋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的物质的量浓度为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________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，通入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HCl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气体的体积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标准状况下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________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11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．常温下，在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27.5 g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水中溶解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12.5 g CuSO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4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·5H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O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，溶液恰好达到饱和，该溶液的密度为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2.0 g/cm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3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。求：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(1)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该溶液中阴、阳离子的总物质的量；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(2)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该溶液中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CuSO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4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的物质的量浓度；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(3)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取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20.0 mL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该溶液，配成物质的量浓度为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1.0 mol/L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的稀溶液，则稀释后溶液的体积是多少毫升？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12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．将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250 mL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密度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1.31 g/cm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3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、质量分数为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15%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的硫酸与适量的铁屑充分反应，计算：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(1)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此硫酸溶液中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H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SO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4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的物质的量浓度；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(2)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生成的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H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的体积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标况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；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(3)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将生成的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FeSO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4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配成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400 mL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溶液，此溶液中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Fe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t>＋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的物质的量浓度。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3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V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L K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SO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4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溶液中，含有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K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t>＋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m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g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，则溶液中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SO</w:t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fldChar w:fldCharType="begin"/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o\al(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instrText>2</w:instrTex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instrText>－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,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instrText>4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)</w:instrText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fldChar w:fldCharType="end"/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的物质的量浓度为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A.</w:t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fldChar w:fldCharType="begin"/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f(39</w:instrTex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instrText>m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,</w:instrTex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instrText>V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)</w:instrText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fldChar w:fldCharType="end"/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mol·L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t>－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1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 B.</w:t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fldChar w:fldCharType="begin"/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f(2</w:instrTex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instrText>m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,39</w:instrTex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instrText>V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)</w:instrText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fldChar w:fldCharType="end"/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mol·L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t>－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1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C.</w:t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fldChar w:fldCharType="begin"/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f(</w:instrTex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instrText>m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,39</w:instrTex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instrText>V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)</w:instrText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fldChar w:fldCharType="end"/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mol·L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t>－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1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 D.</w:t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fldChar w:fldCharType="begin"/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f(</w:instrTex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instrText>m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,78</w:instrTex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instrText>V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)</w:instrText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fldChar w:fldCharType="end"/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mol·L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t>－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1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4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．若以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w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1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和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w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分别表示物质的量浓度为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c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1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mol·L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t>－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1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和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c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mol·L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t>－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1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H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SO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4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溶液的质量分数，且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2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w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1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＝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w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，则下列推断正确的是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A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2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c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1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＝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c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 B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2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c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＝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c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1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C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c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&gt;2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c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1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 D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c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1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&lt;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c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&lt;2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c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1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5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．下列说法正确的是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A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 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水中溶解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 mol NaCl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所形成溶液的物质的量浓度为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 mol·L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t>－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1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B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．标准状况下，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22.4 L HCl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溶于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 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水中形成的溶液的体积为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 L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C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．标准状况下，将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33.6 L HCl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溶于水形成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 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溶液，其物质的量浓度是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lastRenderedPageBreak/>
        <w:t>1.5 mol·L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t>－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1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D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 mol CaCl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溶于水形成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 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溶液，所得溶液中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c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(Cl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t>－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等于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 mol·L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t>－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1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6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V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mL Al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(SO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4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3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溶液中含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Al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3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t>＋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a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g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，取</w:t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fldChar w:fldCharType="begin"/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f(</w:instrTex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instrText>V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,4)</w:instrText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fldChar w:fldCharType="end"/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mL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溶液稀释到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4</w: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t>V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mL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，则稀释后该溶液中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SO</w:t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fldChar w:fldCharType="begin"/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o\al(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instrText>2</w:instrTex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instrText>－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,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instrText>4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)</w:instrText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fldChar w:fldCharType="end"/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的物质的量浓度是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A.</w:t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fldChar w:fldCharType="begin"/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f(125</w:instrTex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instrText>a,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9</w:instrTex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instrText>V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)</w:instrText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fldChar w:fldCharType="end"/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mol/L  B.</w:t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fldChar w:fldCharType="begin"/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f(125</w:instrTex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instrText>a,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18</w:instrTex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instrText>V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)</w:instrText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fldChar w:fldCharType="end"/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mol/L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C.</w:t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fldChar w:fldCharType="begin"/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f(125</w:instrTex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instrText>a,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36</w:instrTex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instrText>V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)</w:instrText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fldChar w:fldCharType="end"/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mol/L  D.</w:t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fldChar w:fldCharType="begin"/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f(125</w:instrTex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instrText>a,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54</w:instrText>
      </w:r>
      <w:r w:rsidRPr="002036A5">
        <w:rPr>
          <w:rFonts w:asciiTheme="minorEastAsia" w:eastAsiaTheme="minorEastAsia" w:hAnsiTheme="minorEastAsia" w:cs="Times New Roman"/>
          <w:i/>
          <w:sz w:val="24"/>
          <w:szCs w:val="24"/>
        </w:rPr>
        <w:instrText>V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)</w:instrText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fldChar w:fldCharType="end"/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mol/L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9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．将溶质的质量分数为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14</w:t>
      </w:r>
      <w:r w:rsidRPr="002036A5">
        <w:rPr>
          <w:rFonts w:asciiTheme="minorEastAsia" w:eastAsiaTheme="minorEastAsia" w:hAnsiTheme="minorEastAsia" w:cs="Times New Roman"/>
          <w:b/>
          <w:sz w:val="24"/>
          <w:szCs w:val="24"/>
        </w:rPr>
        <w:t>%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的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KOH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溶液加热蒸发掉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100 g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水后，得到溶质的质量分数为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28</w:t>
      </w:r>
      <w:r w:rsidRPr="002036A5">
        <w:rPr>
          <w:rFonts w:asciiTheme="minorEastAsia" w:eastAsiaTheme="minorEastAsia" w:hAnsiTheme="minorEastAsia" w:cs="Times New Roman"/>
          <w:b/>
          <w:sz w:val="24"/>
          <w:szCs w:val="24"/>
        </w:rPr>
        <w:t>%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的溶液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80 mL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，此时溶液的物质的量浓度为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A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5 mol/L  B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6.25 mol/L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C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7 mol/L  D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6.75 mol/L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10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．某溶液中含有四种离子，已知其中三种离子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Na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t>＋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Mg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t>＋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NO</w:t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fldChar w:fldCharType="begin"/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o\al(</w:instrTex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instrText>－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,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instrText>3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)</w:instrText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fldChar w:fldCharType="end"/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的物质的量浓度分别为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0.2 mol·L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t>－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1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0.1 mol·L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t>－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1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0.1 mol·L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t>－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1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，则溶液中另一离子及其物质的量浓度可能是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)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A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SO</w:t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fldChar w:fldCharType="begin"/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o\al(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instrText>2</w:instrTex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instrText>－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,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instrText>4</w:instrTex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instrText>)</w:instrText>
      </w:r>
      <w:r w:rsidRPr="002036A5">
        <w:rPr>
          <w:rFonts w:asciiTheme="minorEastAsia" w:eastAsiaTheme="minorEastAsia" w:hAnsiTheme="minorEastAsia" w:cs="宋体-方正超大字符集" w:hint="eastAsia"/>
          <w:sz w:val="24"/>
          <w:szCs w:val="24"/>
        </w:rPr>
        <w:fldChar w:fldCharType="end"/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0.1 mol·L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t>－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1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 B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Al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3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t>＋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0.2 mol·L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t>－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1</w:t>
      </w:r>
    </w:p>
    <w:p w:rsidR="00EF1839" w:rsidRPr="002036A5" w:rsidRDefault="00EF1839" w:rsidP="002036A5">
      <w:pPr>
        <w:pStyle w:val="a5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036A5">
        <w:rPr>
          <w:rFonts w:asciiTheme="minorEastAsia" w:eastAsiaTheme="minorEastAsia" w:hAnsiTheme="minorEastAsia" w:cs="Times New Roman"/>
          <w:sz w:val="24"/>
          <w:szCs w:val="24"/>
        </w:rPr>
        <w:t>C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Cl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t>－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0.3 mol·L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t>－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1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 xml:space="preserve">  D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K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t>＋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Pr="002036A5">
        <w:rPr>
          <w:rFonts w:asciiTheme="minorEastAsia" w:eastAsiaTheme="minorEastAsia" w:hAnsiTheme="minorEastAsia" w:cs="Times New Roman"/>
          <w:sz w:val="24"/>
          <w:szCs w:val="24"/>
        </w:rPr>
        <w:t>0.4 mol·L</w:t>
      </w:r>
      <w:r w:rsidRPr="002036A5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t>－</w:t>
      </w:r>
      <w:r w:rsidRPr="002036A5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1</w:t>
      </w:r>
    </w:p>
    <w:sectPr w:rsidR="00EF1839" w:rsidRPr="002036A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73" w:rsidRDefault="006E0F73" w:rsidP="00EF1839">
      <w:r>
        <w:separator/>
      </w:r>
    </w:p>
  </w:endnote>
  <w:endnote w:type="continuationSeparator" w:id="0">
    <w:p w:rsidR="006E0F73" w:rsidRDefault="006E0F73" w:rsidP="00EF1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宋体-方正超大字符集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73" w:rsidRDefault="006E0F73" w:rsidP="00EF1839">
      <w:r>
        <w:separator/>
      </w:r>
    </w:p>
  </w:footnote>
  <w:footnote w:type="continuationSeparator" w:id="0">
    <w:p w:rsidR="006E0F73" w:rsidRDefault="006E0F73" w:rsidP="00EF18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036A5"/>
    <w:rsid w:val="00323B43"/>
    <w:rsid w:val="003D37D8"/>
    <w:rsid w:val="00426133"/>
    <w:rsid w:val="004358AB"/>
    <w:rsid w:val="006E0F73"/>
    <w:rsid w:val="008B7726"/>
    <w:rsid w:val="00D31D50"/>
    <w:rsid w:val="00EF1839"/>
    <w:rsid w:val="00F9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3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1839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183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183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1839"/>
    <w:rPr>
      <w:rFonts w:ascii="Tahoma" w:hAnsi="Tahoma"/>
      <w:sz w:val="18"/>
      <w:szCs w:val="18"/>
    </w:rPr>
  </w:style>
  <w:style w:type="paragraph" w:styleId="a5">
    <w:name w:val="Plain Text"/>
    <w:basedOn w:val="a"/>
    <w:link w:val="Char1"/>
    <w:unhideWhenUsed/>
    <w:rsid w:val="00EF1839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EF1839"/>
    <w:rPr>
      <w:rFonts w:ascii="宋体" w:eastAsia="宋体" w:hAnsi="Courier New" w:cs="Courier New"/>
      <w:kern w:val="2"/>
      <w:sz w:val="21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EF183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F183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file:///C:\DOCUME~1\ADMINI~1\LOCALS~1\Temp\Rar$DIa3540.48031\&#26149;30.tif" TargetMode="External"/><Relationship Id="rId7" Type="http://schemas.openxmlformats.org/officeDocument/2006/relationships/image" Target="file:///C:\DOCUME~1\ADMINI~1\LOCALS~1\Temp\Rar$DIa3540.41139\&#26631;2A+1.tif" TargetMode="External"/><Relationship Id="rId12" Type="http://schemas.openxmlformats.org/officeDocument/2006/relationships/image" Target="file:///C:\DOCUME~1\ADMINI~1\LOCALS~1\Temp\Rar$DIa3540.41139\&#26631;4.tif" TargetMode="External"/><Relationship Id="rId17" Type="http://schemas.openxmlformats.org/officeDocument/2006/relationships/image" Target="media/image7.png"/><Relationship Id="rId25" Type="http://schemas.openxmlformats.org/officeDocument/2006/relationships/image" Target="file:///C:\DOCUME~1\ADMINI~1\LOCALS~1\Temp\Rar$DIa3540.22492\&#26149;53.tif" TargetMode="External"/><Relationship Id="rId2" Type="http://schemas.openxmlformats.org/officeDocument/2006/relationships/settings" Target="settings.xml"/><Relationship Id="rId16" Type="http://schemas.openxmlformats.org/officeDocument/2006/relationships/image" Target="file:///C:\DOCUME~1\ADMINI~1\LOCALS~1\Temp\Rar$DIa3540.48031\&#26149;28.tif" TargetMode="External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file:///C:\DOCUME~1\ADMINI~1\LOCALS~1\Temp\Rar$DIa3540.48031\&#26149;31.tif" TargetMode="External"/><Relationship Id="rId10" Type="http://schemas.openxmlformats.org/officeDocument/2006/relationships/image" Target="media/image3.png"/><Relationship Id="rId19" Type="http://schemas.openxmlformats.org/officeDocument/2006/relationships/image" Target="file:///C:\DOCUME~1\ADMINI~1\LOCALS~1\Temp\Rar$DIa3540.48031\&#26149;29.tif" TargetMode="External"/><Relationship Id="rId4" Type="http://schemas.openxmlformats.org/officeDocument/2006/relationships/footnotes" Target="footnotes.xml"/><Relationship Id="rId9" Type="http://schemas.openxmlformats.org/officeDocument/2006/relationships/image" Target="file:///C:\DOCUME~1\ADMINI~1\LOCALS~1\Temp\Rar$DIa3540.41139\&#26631;2A+2.tif" TargetMode="External"/><Relationship Id="rId14" Type="http://schemas.openxmlformats.org/officeDocument/2006/relationships/image" Target="file:///C:\DOCUME~1\ADMINI~1\LOCALS~1\Temp\Rar$DIa3540.48031\&#26149;27.tif" TargetMode="External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940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Sky123.Org</cp:lastModifiedBy>
  <cp:revision>3</cp:revision>
  <dcterms:created xsi:type="dcterms:W3CDTF">2008-09-11T17:20:00Z</dcterms:created>
  <dcterms:modified xsi:type="dcterms:W3CDTF">2017-09-29T12:14:00Z</dcterms:modified>
</cp:coreProperties>
</file>